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6D" w:rsidRPr="00D22CC4" w:rsidRDefault="009A636D" w:rsidP="00C65B1A">
      <w:pPr>
        <w:shd w:val="clear" w:color="auto" w:fill="FAFAFA"/>
        <w:spacing w:after="120" w:line="240" w:lineRule="atLeast"/>
        <w:jc w:val="center"/>
        <w:outlineLvl w:val="0"/>
        <w:rPr>
          <w:rFonts w:ascii="Tahoma" w:eastAsia="Times New Roman" w:hAnsi="Tahoma" w:cs="Tahoma"/>
          <w:b/>
          <w:bCs/>
          <w:caps/>
          <w:color w:val="76923C" w:themeColor="accent3" w:themeShade="BF"/>
          <w:kern w:val="36"/>
          <w:lang w:eastAsia="es-MX"/>
        </w:rPr>
      </w:pPr>
      <w:r w:rsidRPr="00D22CC4">
        <w:rPr>
          <w:rFonts w:ascii="Tahoma" w:eastAsia="Times New Roman" w:hAnsi="Tahoma" w:cs="Tahoma"/>
          <w:b/>
          <w:bCs/>
          <w:caps/>
          <w:color w:val="76923C" w:themeColor="accent3" w:themeShade="BF"/>
          <w:kern w:val="36"/>
          <w:lang w:eastAsia="es-MX"/>
        </w:rPr>
        <w:t>TOTAL DE SERVICIOS PROPORCIONADOS ENERO</w:t>
      </w:r>
      <w:r w:rsidR="00F77CCB" w:rsidRPr="00D22CC4">
        <w:rPr>
          <w:rFonts w:ascii="Tahoma" w:eastAsia="Times New Roman" w:hAnsi="Tahoma" w:cs="Tahoma"/>
          <w:b/>
          <w:bCs/>
          <w:caps/>
          <w:color w:val="76923C" w:themeColor="accent3" w:themeShade="BF"/>
          <w:kern w:val="36"/>
          <w:lang w:eastAsia="es-MX"/>
        </w:rPr>
        <w:t>-</w:t>
      </w:r>
      <w:r w:rsidR="008A6B3A">
        <w:rPr>
          <w:rFonts w:ascii="Tahoma" w:eastAsia="Times New Roman" w:hAnsi="Tahoma" w:cs="Tahoma"/>
          <w:b/>
          <w:bCs/>
          <w:caps/>
          <w:color w:val="76923C" w:themeColor="accent3" w:themeShade="BF"/>
          <w:kern w:val="36"/>
          <w:lang w:eastAsia="es-MX"/>
        </w:rPr>
        <w:t>DIC</w:t>
      </w:r>
      <w:r w:rsidR="001D24DB" w:rsidRPr="00D22CC4">
        <w:rPr>
          <w:rFonts w:ascii="Tahoma" w:eastAsia="Times New Roman" w:hAnsi="Tahoma" w:cs="Tahoma"/>
          <w:b/>
          <w:bCs/>
          <w:caps/>
          <w:color w:val="76923C" w:themeColor="accent3" w:themeShade="BF"/>
          <w:kern w:val="36"/>
          <w:lang w:eastAsia="es-MX"/>
        </w:rPr>
        <w:t>IEMBRE</w:t>
      </w:r>
      <w:r w:rsidRPr="00D22CC4">
        <w:rPr>
          <w:rFonts w:ascii="Tahoma" w:eastAsia="Times New Roman" w:hAnsi="Tahoma" w:cs="Tahoma"/>
          <w:b/>
          <w:bCs/>
          <w:caps/>
          <w:color w:val="76923C" w:themeColor="accent3" w:themeShade="BF"/>
          <w:kern w:val="36"/>
          <w:lang w:eastAsia="es-MX"/>
        </w:rPr>
        <w:t xml:space="preserve"> </w:t>
      </w:r>
      <w:r w:rsidR="00567218" w:rsidRPr="00D22CC4">
        <w:rPr>
          <w:rFonts w:ascii="Tahoma" w:eastAsia="Times New Roman" w:hAnsi="Tahoma" w:cs="Tahoma"/>
          <w:b/>
          <w:bCs/>
          <w:caps/>
          <w:color w:val="76923C" w:themeColor="accent3" w:themeShade="BF"/>
          <w:kern w:val="36"/>
          <w:lang w:eastAsia="es-MX"/>
        </w:rPr>
        <w:t>2017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179"/>
        <w:gridCol w:w="2821"/>
      </w:tblGrid>
      <w:tr w:rsidR="009A636D" w:rsidRPr="00D22CC4" w:rsidTr="00C65B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D22CC4" w:rsidRDefault="009A636D" w:rsidP="00C65B1A">
            <w:pPr>
              <w:spacing w:after="120" w:line="240" w:lineRule="auto"/>
              <w:ind w:left="120"/>
              <w:jc w:val="center"/>
              <w:rPr>
                <w:rFonts w:ascii="Tahoma" w:eastAsia="Times New Roman" w:hAnsi="Tahoma" w:cs="Tahoma"/>
                <w:color w:val="76923C" w:themeColor="accent3" w:themeShade="BF"/>
                <w:lang w:eastAsia="es-MX"/>
              </w:rPr>
            </w:pPr>
            <w:r w:rsidRPr="00D22CC4">
              <w:rPr>
                <w:rFonts w:ascii="Tahoma" w:eastAsia="Times New Roman" w:hAnsi="Tahoma" w:cs="Tahoma"/>
                <w:b/>
                <w:bCs/>
                <w:color w:val="76923C" w:themeColor="accent3" w:themeShade="BF"/>
                <w:lang w:eastAsia="es-MX"/>
              </w:rPr>
              <w:t>VARIABLE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A636D" w:rsidRPr="00D22CC4" w:rsidRDefault="009A636D" w:rsidP="008A6B3A">
            <w:pPr>
              <w:spacing w:after="120" w:line="240" w:lineRule="auto"/>
              <w:ind w:left="120"/>
              <w:jc w:val="center"/>
              <w:rPr>
                <w:rFonts w:ascii="Tahoma" w:eastAsia="Times New Roman" w:hAnsi="Tahoma" w:cs="Tahoma"/>
                <w:color w:val="76923C" w:themeColor="accent3" w:themeShade="BF"/>
                <w:lang w:eastAsia="es-MX"/>
              </w:rPr>
            </w:pPr>
            <w:r w:rsidRPr="00D22CC4">
              <w:rPr>
                <w:rFonts w:ascii="Tahoma" w:eastAsia="Times New Roman" w:hAnsi="Tahoma" w:cs="Tahoma"/>
                <w:b/>
                <w:bCs/>
                <w:color w:val="76923C" w:themeColor="accent3" w:themeShade="BF"/>
                <w:lang w:eastAsia="es-MX"/>
              </w:rPr>
              <w:t>ENERO</w:t>
            </w:r>
            <w:r w:rsidR="00D85734" w:rsidRPr="00D22CC4">
              <w:rPr>
                <w:rFonts w:ascii="Tahoma" w:eastAsia="Times New Roman" w:hAnsi="Tahoma" w:cs="Tahoma"/>
                <w:b/>
                <w:bCs/>
                <w:color w:val="76923C" w:themeColor="accent3" w:themeShade="BF"/>
                <w:lang w:eastAsia="es-MX"/>
              </w:rPr>
              <w:t>-</w:t>
            </w:r>
            <w:r w:rsidR="008A6B3A">
              <w:rPr>
                <w:rFonts w:ascii="Tahoma" w:eastAsia="Times New Roman" w:hAnsi="Tahoma" w:cs="Tahoma"/>
                <w:b/>
                <w:bCs/>
                <w:color w:val="76923C" w:themeColor="accent3" w:themeShade="BF"/>
                <w:lang w:eastAsia="es-MX"/>
              </w:rPr>
              <w:t>DIC</w:t>
            </w:r>
            <w:r w:rsidRPr="00D22CC4">
              <w:rPr>
                <w:rFonts w:ascii="Tahoma" w:eastAsia="Times New Roman" w:hAnsi="Tahoma" w:cs="Tahoma"/>
                <w:b/>
                <w:bCs/>
                <w:color w:val="76923C" w:themeColor="accent3" w:themeShade="BF"/>
                <w:lang w:eastAsia="es-MX"/>
              </w:rPr>
              <w:t xml:space="preserve"> </w:t>
            </w:r>
            <w:r w:rsidR="00443DD0" w:rsidRPr="00D22CC4">
              <w:rPr>
                <w:rFonts w:ascii="Tahoma" w:eastAsia="Times New Roman" w:hAnsi="Tahoma" w:cs="Tahoma"/>
                <w:b/>
                <w:bCs/>
                <w:color w:val="76923C" w:themeColor="accent3" w:themeShade="BF"/>
                <w:lang w:eastAsia="es-MX"/>
              </w:rPr>
              <w:t>201</w:t>
            </w:r>
            <w:r w:rsidR="00567218" w:rsidRPr="00D22CC4">
              <w:rPr>
                <w:rFonts w:ascii="Tahoma" w:eastAsia="Times New Roman" w:hAnsi="Tahoma" w:cs="Tahoma"/>
                <w:b/>
                <w:bCs/>
                <w:color w:val="76923C" w:themeColor="accent3" w:themeShade="BF"/>
                <w:lang w:eastAsia="es-MX"/>
              </w:rPr>
              <w:t>7</w:t>
            </w:r>
          </w:p>
        </w:tc>
      </w:tr>
      <w:tr w:rsidR="008A6B3A" w:rsidRPr="00D22CC4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D22CC4" w:rsidRDefault="008A6B3A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D22CC4">
              <w:rPr>
                <w:rFonts w:ascii="Tahoma" w:eastAsia="Times New Roman" w:hAnsi="Tahoma" w:cs="Tahoma"/>
                <w:color w:val="414040"/>
                <w:lang w:eastAsia="es-MX"/>
              </w:rPr>
              <w:t>Número de consultas otorgadas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1D24DB" w:rsidRDefault="008A6B3A" w:rsidP="001D5F6D">
            <w:pPr>
              <w:ind w:left="708" w:hanging="708"/>
              <w:jc w:val="center"/>
              <w:rPr>
                <w:rFonts w:ascii="Comic Sans MS" w:hAnsi="Comic Sans MS" w:cs="Arial"/>
                <w:bCs/>
                <w:highlight w:val="yellow"/>
              </w:rPr>
            </w:pPr>
            <w:r>
              <w:rPr>
                <w:rFonts w:ascii="Comic Sans MS" w:hAnsi="Comic Sans MS" w:cs="Arial"/>
                <w:bCs/>
              </w:rPr>
              <w:t>117,946</w:t>
            </w:r>
          </w:p>
        </w:tc>
      </w:tr>
      <w:tr w:rsidR="008A6B3A" w:rsidRPr="00D22CC4" w:rsidTr="005D77AE">
        <w:trPr>
          <w:trHeight w:val="35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D22CC4" w:rsidRDefault="008A6B3A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D22CC4">
              <w:rPr>
                <w:rFonts w:ascii="Tahoma" w:eastAsia="Times New Roman" w:hAnsi="Tahoma" w:cs="Tahoma"/>
                <w:color w:val="414040"/>
                <w:lang w:eastAsia="es-MX"/>
              </w:rPr>
              <w:t>Número de consulta de Urgencias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1D24DB" w:rsidRDefault="008A6B3A" w:rsidP="001D5F6D">
            <w:pPr>
              <w:ind w:left="708" w:hanging="708"/>
              <w:jc w:val="center"/>
              <w:rPr>
                <w:rFonts w:ascii="Comic Sans MS" w:hAnsi="Comic Sans MS" w:cs="Arial"/>
                <w:bCs/>
                <w:highlight w:val="yellow"/>
              </w:rPr>
            </w:pPr>
            <w:r>
              <w:rPr>
                <w:rFonts w:ascii="Comic Sans MS" w:hAnsi="Comic Sans MS" w:cs="Arial"/>
                <w:bCs/>
              </w:rPr>
              <w:t>16,828</w:t>
            </w:r>
          </w:p>
        </w:tc>
      </w:tr>
      <w:tr w:rsidR="008A6B3A" w:rsidRPr="00D22CC4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D22CC4" w:rsidRDefault="008A6B3A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D22CC4">
              <w:rPr>
                <w:rFonts w:ascii="Tahoma" w:eastAsia="Times New Roman" w:hAnsi="Tahoma" w:cs="Tahoma"/>
                <w:color w:val="414040"/>
                <w:lang w:eastAsia="es-MX"/>
              </w:rPr>
              <w:t>Número total de egresos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1D24DB" w:rsidRDefault="008A6B3A" w:rsidP="001D5F6D">
            <w:pPr>
              <w:ind w:left="708" w:hanging="708"/>
              <w:jc w:val="center"/>
              <w:rPr>
                <w:rFonts w:ascii="Comic Sans MS" w:hAnsi="Comic Sans MS" w:cs="Arial"/>
                <w:bCs/>
                <w:highlight w:val="yellow"/>
              </w:rPr>
            </w:pPr>
            <w:r>
              <w:rPr>
                <w:rFonts w:ascii="Comic Sans MS" w:hAnsi="Comic Sans MS" w:cs="Arial"/>
                <w:bCs/>
              </w:rPr>
              <w:t>5,584</w:t>
            </w:r>
          </w:p>
        </w:tc>
      </w:tr>
      <w:tr w:rsidR="008A6B3A" w:rsidRPr="00D22CC4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D22CC4" w:rsidRDefault="008A6B3A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D22CC4">
              <w:rPr>
                <w:rFonts w:ascii="Tahoma" w:eastAsia="Times New Roman" w:hAnsi="Tahoma" w:cs="Tahoma"/>
                <w:color w:val="414040"/>
                <w:lang w:eastAsia="es-MX"/>
              </w:rPr>
              <w:t>Número de egresos hospitalarios por mejoría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1D24DB" w:rsidRDefault="008A6B3A" w:rsidP="001D5F6D">
            <w:pPr>
              <w:ind w:left="708" w:hanging="708"/>
              <w:jc w:val="center"/>
              <w:rPr>
                <w:rFonts w:ascii="Comic Sans MS" w:eastAsia="Times New Roman" w:hAnsi="Comic Sans MS" w:cs="Arial"/>
                <w:color w:val="414040"/>
                <w:highlight w:val="yellow"/>
                <w:lang w:eastAsia="es-MX"/>
              </w:rPr>
            </w:pPr>
            <w:r>
              <w:rPr>
                <w:rFonts w:ascii="Comic Sans MS" w:hAnsi="Comic Sans MS" w:cs="Arial"/>
                <w:bCs/>
              </w:rPr>
              <w:t>4,712</w:t>
            </w:r>
          </w:p>
        </w:tc>
      </w:tr>
      <w:tr w:rsidR="008A6B3A" w:rsidRPr="00D22CC4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D22CC4" w:rsidRDefault="008A6B3A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D22CC4">
              <w:rPr>
                <w:rFonts w:ascii="Tahoma" w:eastAsia="Times New Roman" w:hAnsi="Tahoma" w:cs="Tahoma"/>
                <w:color w:val="414040"/>
                <w:lang w:eastAsia="es-MX"/>
              </w:rPr>
              <w:t>Tasa bruta de mortalidad hospitalaria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1D24DB" w:rsidRDefault="008A6B3A" w:rsidP="001D5F6D">
            <w:pPr>
              <w:spacing w:after="120" w:line="240" w:lineRule="auto"/>
              <w:ind w:left="120"/>
              <w:jc w:val="center"/>
              <w:rPr>
                <w:rFonts w:ascii="Comic Sans MS" w:eastAsia="Times New Roman" w:hAnsi="Comic Sans MS" w:cs="Arial"/>
                <w:color w:val="414040"/>
                <w:highlight w:val="yellow"/>
                <w:lang w:eastAsia="es-MX"/>
              </w:rPr>
            </w:pPr>
            <w:r>
              <w:rPr>
                <w:rFonts w:ascii="Comic Sans MS" w:eastAsia="Times New Roman" w:hAnsi="Comic Sans MS" w:cs="Arial"/>
                <w:color w:val="414040"/>
                <w:lang w:eastAsia="es-MX"/>
              </w:rPr>
              <w:t>6.3</w:t>
            </w:r>
          </w:p>
        </w:tc>
      </w:tr>
      <w:tr w:rsidR="008A6B3A" w:rsidRPr="00D22CC4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D22CC4" w:rsidRDefault="008A6B3A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D22CC4">
              <w:rPr>
                <w:rFonts w:ascii="Tahoma" w:eastAsia="Times New Roman" w:hAnsi="Tahoma" w:cs="Tahoma"/>
                <w:color w:val="414040"/>
                <w:lang w:eastAsia="es-MX"/>
              </w:rPr>
              <w:t>Exámenes de laboratorio realizados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1D24DB" w:rsidRDefault="008A6B3A" w:rsidP="001D5F6D">
            <w:pPr>
              <w:jc w:val="center"/>
              <w:rPr>
                <w:rFonts w:ascii="Comic Sans MS" w:eastAsia="Times New Roman" w:hAnsi="Comic Sans MS" w:cs="Arial"/>
                <w:color w:val="414040"/>
                <w:highlight w:val="yellow"/>
                <w:lang w:eastAsia="es-MX"/>
              </w:rPr>
            </w:pPr>
            <w:r w:rsidRPr="00A96147">
              <w:rPr>
                <w:rFonts w:ascii="Comic Sans MS" w:eastAsia="Times New Roman" w:hAnsi="Comic Sans MS" w:cs="Arial"/>
                <w:color w:val="414040"/>
                <w:lang w:eastAsia="es-MX"/>
              </w:rPr>
              <w:t>1,</w:t>
            </w:r>
            <w:r>
              <w:rPr>
                <w:rFonts w:ascii="Comic Sans MS" w:eastAsia="Times New Roman" w:hAnsi="Comic Sans MS" w:cs="Arial"/>
                <w:color w:val="414040"/>
                <w:lang w:eastAsia="es-MX"/>
              </w:rPr>
              <w:t>461</w:t>
            </w:r>
            <w:r w:rsidRPr="00A96147">
              <w:rPr>
                <w:rFonts w:ascii="Comic Sans MS" w:eastAsia="Times New Roman" w:hAnsi="Comic Sans MS" w:cs="Arial"/>
                <w:color w:val="414040"/>
                <w:lang w:eastAsia="es-MX"/>
              </w:rPr>
              <w:t>,</w:t>
            </w:r>
            <w:r>
              <w:rPr>
                <w:rFonts w:ascii="Comic Sans MS" w:eastAsia="Times New Roman" w:hAnsi="Comic Sans MS" w:cs="Arial"/>
                <w:color w:val="414040"/>
                <w:lang w:eastAsia="es-MX"/>
              </w:rPr>
              <w:t>944</w:t>
            </w:r>
          </w:p>
        </w:tc>
      </w:tr>
      <w:tr w:rsidR="008A6B3A" w:rsidRPr="00D22CC4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D22CC4" w:rsidRDefault="008A6B3A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D22CC4">
              <w:rPr>
                <w:rFonts w:ascii="Tahoma" w:eastAsia="Times New Roman" w:hAnsi="Tahoma" w:cs="Tahoma"/>
                <w:color w:val="414040"/>
                <w:lang w:eastAsia="es-MX"/>
              </w:rPr>
              <w:t>Electrocardiogramas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2F1939" w:rsidRDefault="008A6B3A" w:rsidP="001D5F6D">
            <w:pPr>
              <w:jc w:val="center"/>
              <w:rPr>
                <w:rFonts w:ascii="Comic Sans MS" w:eastAsia="Times New Roman" w:hAnsi="Comic Sans MS" w:cs="Arial"/>
                <w:color w:val="414040"/>
                <w:highlight w:val="yellow"/>
                <w:lang w:eastAsia="es-MX"/>
              </w:rPr>
            </w:pPr>
            <w:r w:rsidRPr="002F1939">
              <w:rPr>
                <w:rFonts w:ascii="Comic Sans MS" w:eastAsia="Times New Roman" w:hAnsi="Comic Sans MS" w:cs="Arial"/>
                <w:color w:val="414040"/>
                <w:lang w:eastAsia="es-MX"/>
              </w:rPr>
              <w:t>22,605</w:t>
            </w:r>
          </w:p>
        </w:tc>
      </w:tr>
      <w:tr w:rsidR="008A6B3A" w:rsidRPr="00D22CC4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D22CC4" w:rsidRDefault="008A6B3A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D22CC4">
              <w:rPr>
                <w:rFonts w:ascii="Tahoma" w:eastAsia="Times New Roman" w:hAnsi="Tahoma" w:cs="Tahoma"/>
                <w:color w:val="414040"/>
                <w:lang w:eastAsia="es-MX"/>
              </w:rPr>
              <w:t>Estudios de Holter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2F1939" w:rsidRDefault="008A6B3A" w:rsidP="001D5F6D">
            <w:pPr>
              <w:jc w:val="center"/>
              <w:rPr>
                <w:rFonts w:ascii="Comic Sans MS" w:eastAsia="Times New Roman" w:hAnsi="Comic Sans MS" w:cs="Arial"/>
                <w:color w:val="414040"/>
                <w:highlight w:val="yellow"/>
                <w:lang w:eastAsia="es-MX"/>
              </w:rPr>
            </w:pPr>
            <w:r w:rsidRPr="002F1939">
              <w:rPr>
                <w:rFonts w:ascii="Comic Sans MS" w:eastAsia="Times New Roman" w:hAnsi="Comic Sans MS" w:cs="Arial"/>
                <w:color w:val="414040"/>
                <w:lang w:eastAsia="es-MX"/>
              </w:rPr>
              <w:t>3,924</w:t>
            </w:r>
          </w:p>
        </w:tc>
      </w:tr>
      <w:tr w:rsidR="008A6B3A" w:rsidRPr="00D22CC4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D22CC4" w:rsidRDefault="008A6B3A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D22CC4">
              <w:rPr>
                <w:rFonts w:ascii="Tahoma" w:eastAsia="Times New Roman" w:hAnsi="Tahoma" w:cs="Tahoma"/>
                <w:color w:val="414040"/>
                <w:lang w:eastAsia="es-MX"/>
              </w:rPr>
              <w:t>Estudios de Cardiología Nuclear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561274" w:rsidRDefault="008A6B3A" w:rsidP="001D5F6D">
            <w:pPr>
              <w:jc w:val="center"/>
              <w:rPr>
                <w:rFonts w:ascii="Comic Sans MS" w:eastAsia="Times New Roman" w:hAnsi="Comic Sans MS" w:cs="Arial"/>
                <w:color w:val="FF0000"/>
                <w:lang w:eastAsia="es-MX"/>
              </w:rPr>
            </w:pPr>
            <w:r>
              <w:rPr>
                <w:rFonts w:ascii="Arial" w:hAnsi="Arial" w:cs="Arial"/>
                <w:bCs/>
              </w:rPr>
              <w:t>3,814</w:t>
            </w:r>
          </w:p>
        </w:tc>
      </w:tr>
      <w:tr w:rsidR="008A6B3A" w:rsidRPr="00D22CC4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D22CC4" w:rsidRDefault="008A6B3A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D22CC4">
              <w:rPr>
                <w:rFonts w:ascii="Tahoma" w:eastAsia="Times New Roman" w:hAnsi="Tahoma" w:cs="Tahoma"/>
                <w:color w:val="414040"/>
                <w:lang w:eastAsia="es-MX"/>
              </w:rPr>
              <w:t>Estudios de Tomografía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561274" w:rsidRDefault="008A6B3A" w:rsidP="001D5F6D">
            <w:pPr>
              <w:jc w:val="center"/>
              <w:rPr>
                <w:rFonts w:ascii="Comic Sans MS" w:eastAsia="Times New Roman" w:hAnsi="Comic Sans MS" w:cs="Arial"/>
                <w:color w:val="414040"/>
                <w:lang w:eastAsia="es-MX"/>
              </w:rPr>
            </w:pPr>
            <w:r>
              <w:rPr>
                <w:rFonts w:ascii="Arial" w:hAnsi="Arial" w:cs="Arial"/>
                <w:bCs/>
              </w:rPr>
              <w:t>5,489</w:t>
            </w:r>
          </w:p>
        </w:tc>
      </w:tr>
      <w:tr w:rsidR="008A6B3A" w:rsidRPr="00D22CC4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D22CC4" w:rsidRDefault="008A6B3A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D22CC4">
              <w:rPr>
                <w:rFonts w:ascii="Tahoma" w:eastAsia="Times New Roman" w:hAnsi="Tahoma" w:cs="Tahoma"/>
                <w:color w:val="414040"/>
                <w:lang w:eastAsia="es-MX"/>
              </w:rPr>
              <w:t>Estudios de Resonancia Magnética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561274" w:rsidRDefault="008A6B3A" w:rsidP="001D5F6D">
            <w:pPr>
              <w:jc w:val="center"/>
              <w:rPr>
                <w:rFonts w:ascii="Comic Sans MS" w:eastAsia="Times New Roman" w:hAnsi="Comic Sans MS" w:cs="Arial"/>
                <w:color w:val="FF0000"/>
                <w:lang w:eastAsia="es-MX"/>
              </w:rPr>
            </w:pPr>
            <w:r>
              <w:rPr>
                <w:rFonts w:ascii="Arial" w:hAnsi="Arial" w:cs="Arial"/>
                <w:bCs/>
              </w:rPr>
              <w:t>1,405</w:t>
            </w:r>
          </w:p>
        </w:tc>
      </w:tr>
      <w:tr w:rsidR="008A6B3A" w:rsidRPr="00D22CC4" w:rsidTr="006A6F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D22CC4" w:rsidRDefault="008A6B3A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D22CC4">
              <w:rPr>
                <w:rFonts w:ascii="Tahoma" w:eastAsia="Times New Roman" w:hAnsi="Tahoma" w:cs="Tahoma"/>
                <w:color w:val="414040"/>
                <w:lang w:eastAsia="es-MX"/>
              </w:rPr>
              <w:t>Estudios de Ultrasonografía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6B3A" w:rsidRPr="00561274" w:rsidRDefault="008A6B3A" w:rsidP="001D5F6D">
            <w:pPr>
              <w:spacing w:after="120" w:line="240" w:lineRule="auto"/>
              <w:ind w:left="120"/>
              <w:jc w:val="center"/>
              <w:rPr>
                <w:rFonts w:ascii="Comic Sans MS" w:eastAsia="Times New Roman" w:hAnsi="Comic Sans MS" w:cs="Arial"/>
                <w:color w:val="414040"/>
                <w:lang w:eastAsia="es-MX"/>
              </w:rPr>
            </w:pPr>
            <w:r>
              <w:rPr>
                <w:rFonts w:ascii="Comic Sans MS" w:eastAsia="Times New Roman" w:hAnsi="Comic Sans MS" w:cs="Arial"/>
                <w:color w:val="414040"/>
                <w:lang w:eastAsia="es-MX"/>
              </w:rPr>
              <w:t>2,614</w:t>
            </w:r>
          </w:p>
        </w:tc>
      </w:tr>
      <w:tr w:rsidR="008A6B3A" w:rsidRPr="00D22CC4" w:rsidTr="008A6B3A">
        <w:trPr>
          <w:trHeight w:val="3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8A6B3A" w:rsidRPr="00D22CC4" w:rsidRDefault="008A6B3A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D22CC4">
              <w:rPr>
                <w:rFonts w:ascii="Tahoma" w:eastAsia="Times New Roman" w:hAnsi="Tahoma" w:cs="Tahoma"/>
                <w:color w:val="414040"/>
                <w:lang w:eastAsia="es-MX"/>
              </w:rPr>
              <w:t>Estudios de Neurología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8A6B3A" w:rsidRPr="00561274" w:rsidRDefault="008A6B3A" w:rsidP="001D5F6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</w:t>
            </w:r>
          </w:p>
        </w:tc>
      </w:tr>
      <w:tr w:rsidR="008A6B3A" w:rsidRPr="00D22CC4" w:rsidTr="008A6B3A">
        <w:trPr>
          <w:trHeight w:val="4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8A6B3A" w:rsidRPr="00D22CC4" w:rsidRDefault="008A6B3A" w:rsidP="006A6FA9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D22CC4">
              <w:rPr>
                <w:rFonts w:ascii="Tahoma" w:eastAsia="Times New Roman" w:hAnsi="Tahoma" w:cs="Tahoma"/>
                <w:color w:val="414040"/>
                <w:lang w:eastAsia="es-MX"/>
              </w:rPr>
              <w:t>Estudios de Rayos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8A6B3A" w:rsidRPr="00561274" w:rsidRDefault="008A6B3A" w:rsidP="001D5F6D">
            <w:pPr>
              <w:jc w:val="center"/>
              <w:rPr>
                <w:rFonts w:ascii="Comic Sans MS" w:eastAsia="Times New Roman" w:hAnsi="Comic Sans MS" w:cs="Arial"/>
                <w:color w:val="414040"/>
                <w:lang w:eastAsia="es-MX"/>
              </w:rPr>
            </w:pPr>
            <w:r>
              <w:rPr>
                <w:rFonts w:ascii="Arial" w:hAnsi="Arial" w:cs="Arial"/>
                <w:bCs/>
              </w:rPr>
              <w:t>40,481</w:t>
            </w:r>
          </w:p>
        </w:tc>
      </w:tr>
    </w:tbl>
    <w:p w:rsidR="00111249" w:rsidRPr="008A6B3A" w:rsidRDefault="009A636D" w:rsidP="00BA19B3">
      <w:pPr>
        <w:shd w:val="clear" w:color="auto" w:fill="FAFAFA"/>
        <w:spacing w:after="120" w:line="240" w:lineRule="auto"/>
        <w:ind w:left="120"/>
        <w:jc w:val="both"/>
        <w:rPr>
          <w:rFonts w:ascii="Tahoma" w:eastAsia="Times New Roman" w:hAnsi="Tahoma" w:cs="Tahoma"/>
          <w:color w:val="414040"/>
          <w:sz w:val="16"/>
          <w:szCs w:val="16"/>
          <w:lang w:eastAsia="es-MX"/>
        </w:rPr>
      </w:pPr>
      <w:r w:rsidRPr="008A6B3A">
        <w:rPr>
          <w:rFonts w:ascii="Tahoma" w:eastAsia="Times New Roman" w:hAnsi="Tahoma" w:cs="Tahoma"/>
          <w:color w:val="414040"/>
          <w:sz w:val="16"/>
          <w:szCs w:val="16"/>
          <w:lang w:eastAsia="es-MX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177"/>
        <w:gridCol w:w="2823"/>
      </w:tblGrid>
      <w:tr w:rsidR="00126BFD" w:rsidRPr="00D22CC4" w:rsidTr="00177B32">
        <w:trPr>
          <w:tblCellSpacing w:w="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26BFD" w:rsidRPr="00D22CC4" w:rsidRDefault="00126BFD" w:rsidP="00126BFD">
            <w:pPr>
              <w:spacing w:after="120" w:line="240" w:lineRule="auto"/>
              <w:ind w:left="120"/>
              <w:jc w:val="center"/>
              <w:rPr>
                <w:rFonts w:ascii="Tahoma" w:eastAsia="Times New Roman" w:hAnsi="Tahoma" w:cs="Tahoma"/>
                <w:b/>
                <w:color w:val="76923C" w:themeColor="accent3" w:themeShade="BF"/>
                <w:lang w:eastAsia="es-MX"/>
              </w:rPr>
            </w:pPr>
            <w:r w:rsidRPr="00D22CC4">
              <w:rPr>
                <w:rFonts w:ascii="Tahoma" w:eastAsia="Times New Roman" w:hAnsi="Tahoma" w:cs="Tahoma"/>
                <w:b/>
                <w:color w:val="76923C" w:themeColor="accent3" w:themeShade="BF"/>
                <w:lang w:eastAsia="es-MX"/>
              </w:rPr>
              <w:t>BANCO DE SANGRE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126BFD" w:rsidRPr="00D22CC4" w:rsidRDefault="00C81F94" w:rsidP="008A6B3A">
            <w:pPr>
              <w:jc w:val="center"/>
              <w:rPr>
                <w:rFonts w:ascii="Tahoma" w:eastAsia="Times New Roman" w:hAnsi="Tahoma" w:cs="Tahoma"/>
                <w:color w:val="76923C" w:themeColor="accent3" w:themeShade="BF"/>
                <w:lang w:eastAsia="es-MX"/>
              </w:rPr>
            </w:pPr>
            <w:r w:rsidRPr="00D22CC4">
              <w:rPr>
                <w:rFonts w:ascii="Tahoma" w:eastAsia="Times New Roman" w:hAnsi="Tahoma" w:cs="Tahoma"/>
                <w:b/>
                <w:bCs/>
                <w:color w:val="76923C" w:themeColor="accent3" w:themeShade="BF"/>
                <w:lang w:eastAsia="es-MX"/>
              </w:rPr>
              <w:t>ENERO</w:t>
            </w:r>
            <w:r w:rsidR="002A6394" w:rsidRPr="00D22CC4">
              <w:rPr>
                <w:rFonts w:ascii="Tahoma" w:eastAsia="Times New Roman" w:hAnsi="Tahoma" w:cs="Tahoma"/>
                <w:b/>
                <w:bCs/>
                <w:color w:val="76923C" w:themeColor="accent3" w:themeShade="BF"/>
                <w:lang w:eastAsia="es-MX"/>
              </w:rPr>
              <w:t>-</w:t>
            </w:r>
            <w:r w:rsidR="008A6B3A">
              <w:rPr>
                <w:rFonts w:ascii="Tahoma" w:eastAsia="Times New Roman" w:hAnsi="Tahoma" w:cs="Tahoma"/>
                <w:b/>
                <w:bCs/>
                <w:color w:val="76923C" w:themeColor="accent3" w:themeShade="BF"/>
                <w:lang w:eastAsia="es-MX"/>
              </w:rPr>
              <w:t>DIC</w:t>
            </w:r>
            <w:r w:rsidRPr="00D22CC4">
              <w:rPr>
                <w:rFonts w:ascii="Tahoma" w:eastAsia="Times New Roman" w:hAnsi="Tahoma" w:cs="Tahoma"/>
                <w:b/>
                <w:bCs/>
                <w:color w:val="76923C" w:themeColor="accent3" w:themeShade="BF"/>
                <w:lang w:eastAsia="es-MX"/>
              </w:rPr>
              <w:t xml:space="preserve"> 201</w:t>
            </w:r>
            <w:r w:rsidR="00567218" w:rsidRPr="00D22CC4">
              <w:rPr>
                <w:rFonts w:ascii="Tahoma" w:eastAsia="Times New Roman" w:hAnsi="Tahoma" w:cs="Tahoma"/>
                <w:b/>
                <w:bCs/>
                <w:color w:val="76923C" w:themeColor="accent3" w:themeShade="BF"/>
                <w:lang w:eastAsia="es-MX"/>
              </w:rPr>
              <w:t>7</w:t>
            </w:r>
          </w:p>
        </w:tc>
      </w:tr>
      <w:tr w:rsidR="008A6B3A" w:rsidRPr="00D22CC4" w:rsidTr="00177B32">
        <w:trPr>
          <w:tblCellSpacing w:w="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8A6B3A" w:rsidRPr="00D22CC4" w:rsidRDefault="008A6B3A" w:rsidP="00AC6308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D22CC4">
              <w:rPr>
                <w:rFonts w:ascii="Tahoma" w:eastAsia="Times New Roman" w:hAnsi="Tahoma" w:cs="Tahoma"/>
                <w:color w:val="414040"/>
                <w:lang w:eastAsia="es-MX"/>
              </w:rPr>
              <w:t>Estudios realizados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8A6B3A" w:rsidRDefault="008A6B3A" w:rsidP="001D5F6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233,082</w:t>
            </w:r>
          </w:p>
        </w:tc>
      </w:tr>
      <w:tr w:rsidR="008A6B3A" w:rsidRPr="00D22CC4" w:rsidTr="00177B32">
        <w:trPr>
          <w:tblCellSpacing w:w="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8A6B3A" w:rsidRPr="00D22CC4" w:rsidRDefault="008A6B3A" w:rsidP="00AC6308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D22CC4">
              <w:rPr>
                <w:rFonts w:ascii="Tahoma" w:eastAsia="Times New Roman" w:hAnsi="Tahoma" w:cs="Tahoma"/>
                <w:color w:val="414040"/>
                <w:lang w:eastAsia="es-MX"/>
              </w:rPr>
              <w:t>Servicio a donadores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8A6B3A" w:rsidRDefault="008A6B3A" w:rsidP="001D5F6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27,983</w:t>
            </w:r>
          </w:p>
        </w:tc>
      </w:tr>
      <w:tr w:rsidR="008A6B3A" w:rsidRPr="00D22CC4" w:rsidTr="00177B32">
        <w:trPr>
          <w:tblCellSpacing w:w="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8A6B3A" w:rsidRPr="00D22CC4" w:rsidRDefault="008A6B3A" w:rsidP="00AC6308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D22CC4">
              <w:rPr>
                <w:rFonts w:ascii="Tahoma" w:eastAsia="Times New Roman" w:hAnsi="Tahoma" w:cs="Tahoma"/>
                <w:color w:val="414040"/>
                <w:lang w:eastAsia="es-MX"/>
              </w:rPr>
              <w:t>Producción de hemoderivados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8A6B3A" w:rsidRDefault="008A6B3A" w:rsidP="001D5F6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35,809</w:t>
            </w:r>
          </w:p>
        </w:tc>
      </w:tr>
      <w:tr w:rsidR="008A6B3A" w:rsidRPr="00D22CC4" w:rsidTr="00177B32">
        <w:trPr>
          <w:tblCellSpacing w:w="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8A6B3A" w:rsidRPr="00D22CC4" w:rsidRDefault="008A6B3A" w:rsidP="00AC6308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D22CC4">
              <w:rPr>
                <w:rFonts w:ascii="Tahoma" w:eastAsia="Times New Roman" w:hAnsi="Tahoma" w:cs="Tahoma"/>
                <w:color w:val="414040"/>
                <w:lang w:eastAsia="es-MX"/>
              </w:rPr>
              <w:t>Procedimientos especiales aféresis terapéutica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8A6B3A" w:rsidRDefault="008A6B3A" w:rsidP="001D5F6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229</w:t>
            </w:r>
          </w:p>
        </w:tc>
      </w:tr>
      <w:tr w:rsidR="008A6B3A" w:rsidRPr="00D22CC4" w:rsidTr="00177B32">
        <w:trPr>
          <w:tblCellSpacing w:w="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8A6B3A" w:rsidRPr="00D22CC4" w:rsidRDefault="008A6B3A" w:rsidP="00AC6308">
            <w:pPr>
              <w:spacing w:after="120" w:line="240" w:lineRule="auto"/>
              <w:ind w:left="120"/>
              <w:rPr>
                <w:rFonts w:ascii="Tahoma" w:eastAsia="Times New Roman" w:hAnsi="Tahoma" w:cs="Tahoma"/>
                <w:color w:val="414040"/>
                <w:lang w:eastAsia="es-MX"/>
              </w:rPr>
            </w:pPr>
            <w:r w:rsidRPr="00D22CC4">
              <w:rPr>
                <w:rFonts w:ascii="Tahoma" w:eastAsia="Times New Roman" w:hAnsi="Tahoma" w:cs="Tahoma"/>
                <w:color w:val="414040"/>
                <w:lang w:eastAsia="es-MX"/>
              </w:rPr>
              <w:t>Hemoderivados transfundidos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8A6B3A" w:rsidRDefault="008A6B3A" w:rsidP="001D5F6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15,797</w:t>
            </w:r>
          </w:p>
        </w:tc>
      </w:tr>
    </w:tbl>
    <w:p w:rsidR="00111249" w:rsidRPr="008A6B3A" w:rsidRDefault="00111249" w:rsidP="00D22CC4">
      <w:pPr>
        <w:shd w:val="clear" w:color="auto" w:fill="FAFAFA"/>
        <w:spacing w:after="120" w:line="240" w:lineRule="auto"/>
        <w:jc w:val="both"/>
        <w:rPr>
          <w:rFonts w:ascii="Tahoma" w:eastAsia="Times New Roman" w:hAnsi="Tahoma" w:cs="Tahoma"/>
          <w:color w:val="414040"/>
          <w:sz w:val="2"/>
          <w:szCs w:val="2"/>
          <w:lang w:eastAsia="es-MX"/>
        </w:rPr>
      </w:pPr>
    </w:p>
    <w:sectPr w:rsidR="00111249" w:rsidRPr="008A6B3A" w:rsidSect="008A6B3A">
      <w:headerReference w:type="default" r:id="rId7"/>
      <w:pgSz w:w="12240" w:h="15840"/>
      <w:pgMar w:top="1134" w:right="1701" w:bottom="851" w:left="1701" w:header="426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17" w:rsidRDefault="00271F17" w:rsidP="00271F17">
      <w:pPr>
        <w:spacing w:after="0" w:line="240" w:lineRule="auto"/>
      </w:pPr>
      <w:r>
        <w:separator/>
      </w:r>
    </w:p>
  </w:endnote>
  <w:endnote w:type="continuationSeparator" w:id="0">
    <w:p w:rsidR="00271F17" w:rsidRDefault="00271F17" w:rsidP="0027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17" w:rsidRDefault="00271F17" w:rsidP="00271F17">
      <w:pPr>
        <w:spacing w:after="0" w:line="240" w:lineRule="auto"/>
      </w:pPr>
      <w:r>
        <w:separator/>
      </w:r>
    </w:p>
  </w:footnote>
  <w:footnote w:type="continuationSeparator" w:id="0">
    <w:p w:rsidR="00271F17" w:rsidRDefault="00271F17" w:rsidP="0027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17" w:rsidRDefault="00271F17" w:rsidP="00271F17">
    <w:pPr>
      <w:pStyle w:val="Encabezado"/>
      <w:tabs>
        <w:tab w:val="clear" w:pos="8838"/>
      </w:tabs>
      <w:ind w:right="-660"/>
    </w:pPr>
    <w:r w:rsidRPr="005A134D">
      <w:rPr>
        <w:noProof/>
        <w:lang w:eastAsia="es-MX"/>
      </w:rPr>
      <w:drawing>
        <wp:inline distT="0" distB="0" distL="0" distR="0">
          <wp:extent cx="5612130" cy="1067482"/>
          <wp:effectExtent l="19050" t="0" r="7620" b="0"/>
          <wp:docPr id="1" name="Imagen 1" descr="Copia de 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67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1F17" w:rsidRDefault="00271F17" w:rsidP="00271F17">
    <w:pPr>
      <w:pStyle w:val="Encabezado"/>
      <w:tabs>
        <w:tab w:val="clear" w:pos="8838"/>
      </w:tabs>
      <w:ind w:left="-567" w:right="-702"/>
      <w:jc w:val="center"/>
      <w:rPr>
        <w:rFonts w:cs="Tahoma"/>
        <w:b/>
        <w:bCs/>
        <w:i/>
        <w:iCs/>
        <w:sz w:val="16"/>
      </w:rPr>
    </w:pPr>
    <w:r>
      <w:rPr>
        <w:rFonts w:cs="Tahoma"/>
        <w:b/>
        <w:bCs/>
        <w:i/>
        <w:iCs/>
        <w:sz w:val="16"/>
      </w:rPr>
      <w:t>“2017, Año del Centenario de la Promulgación de la</w:t>
    </w:r>
  </w:p>
  <w:p w:rsidR="00271F17" w:rsidRDefault="00271F17" w:rsidP="00271F17">
    <w:pPr>
      <w:pStyle w:val="Encabezado"/>
      <w:tabs>
        <w:tab w:val="clear" w:pos="8838"/>
      </w:tabs>
      <w:ind w:left="-567" w:right="-702"/>
      <w:jc w:val="center"/>
      <w:rPr>
        <w:rFonts w:cs="Tahoma"/>
        <w:b/>
        <w:bCs/>
        <w:i/>
        <w:iCs/>
        <w:sz w:val="16"/>
      </w:rPr>
    </w:pPr>
    <w:r>
      <w:rPr>
        <w:rFonts w:cs="Tahoma"/>
        <w:b/>
        <w:bCs/>
        <w:i/>
        <w:iCs/>
        <w:sz w:val="16"/>
      </w:rPr>
      <w:t>Constitución Política de los Estados Unidos Mexicanos”</w:t>
    </w:r>
  </w:p>
  <w:p w:rsidR="00D22CC4" w:rsidRPr="00D22CC4" w:rsidRDefault="00D22CC4" w:rsidP="00271F17">
    <w:pPr>
      <w:pStyle w:val="Encabezado"/>
      <w:jc w:val="center"/>
      <w:rPr>
        <w:sz w:val="16"/>
        <w:szCs w:val="16"/>
      </w:rPr>
    </w:pPr>
  </w:p>
  <w:p w:rsidR="00271F17" w:rsidRPr="00D22CC4" w:rsidRDefault="00271F17" w:rsidP="00271F17">
    <w:pPr>
      <w:pStyle w:val="Encabezado"/>
      <w:jc w:val="center"/>
      <w:rPr>
        <w:sz w:val="16"/>
        <w:szCs w:val="16"/>
      </w:rPr>
    </w:pPr>
    <w:r w:rsidRPr="00D22CC4">
      <w:rPr>
        <w:noProof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224790</wp:posOffset>
          </wp:positionH>
          <wp:positionV relativeFrom="paragraph">
            <wp:posOffset>692150</wp:posOffset>
          </wp:positionV>
          <wp:extent cx="5344795" cy="5324475"/>
          <wp:effectExtent l="19050" t="0" r="8255" b="0"/>
          <wp:wrapNone/>
          <wp:docPr id="2" name="Imagen 1" descr="Escu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795" cy="5323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636D"/>
    <w:rsid w:val="00034E79"/>
    <w:rsid w:val="000562A7"/>
    <w:rsid w:val="00066B61"/>
    <w:rsid w:val="00093B06"/>
    <w:rsid w:val="000B4EF0"/>
    <w:rsid w:val="00100F1B"/>
    <w:rsid w:val="00111249"/>
    <w:rsid w:val="00126BFD"/>
    <w:rsid w:val="00141E7D"/>
    <w:rsid w:val="00146C0A"/>
    <w:rsid w:val="00163122"/>
    <w:rsid w:val="00171443"/>
    <w:rsid w:val="00177B32"/>
    <w:rsid w:val="00181A18"/>
    <w:rsid w:val="0019391F"/>
    <w:rsid w:val="001A28EA"/>
    <w:rsid w:val="001B15B5"/>
    <w:rsid w:val="001C00F0"/>
    <w:rsid w:val="001D0812"/>
    <w:rsid w:val="001D24D3"/>
    <w:rsid w:val="001D24DB"/>
    <w:rsid w:val="001E4F97"/>
    <w:rsid w:val="0023176D"/>
    <w:rsid w:val="00255972"/>
    <w:rsid w:val="00255C21"/>
    <w:rsid w:val="00271F17"/>
    <w:rsid w:val="00296637"/>
    <w:rsid w:val="002A6394"/>
    <w:rsid w:val="002B3FB6"/>
    <w:rsid w:val="002B7CE4"/>
    <w:rsid w:val="002E72B5"/>
    <w:rsid w:val="002F304F"/>
    <w:rsid w:val="00312F58"/>
    <w:rsid w:val="00333217"/>
    <w:rsid w:val="00353AC6"/>
    <w:rsid w:val="00355277"/>
    <w:rsid w:val="0036794F"/>
    <w:rsid w:val="003A256D"/>
    <w:rsid w:val="003C1298"/>
    <w:rsid w:val="003C2B54"/>
    <w:rsid w:val="003E3217"/>
    <w:rsid w:val="003F2D06"/>
    <w:rsid w:val="00414E20"/>
    <w:rsid w:val="00436D56"/>
    <w:rsid w:val="00443DD0"/>
    <w:rsid w:val="004465D0"/>
    <w:rsid w:val="00457915"/>
    <w:rsid w:val="00490DD1"/>
    <w:rsid w:val="004E631D"/>
    <w:rsid w:val="004F78EC"/>
    <w:rsid w:val="00510547"/>
    <w:rsid w:val="00511EC2"/>
    <w:rsid w:val="00513496"/>
    <w:rsid w:val="005227C4"/>
    <w:rsid w:val="00532BA4"/>
    <w:rsid w:val="00534C61"/>
    <w:rsid w:val="00553B88"/>
    <w:rsid w:val="00561274"/>
    <w:rsid w:val="00567218"/>
    <w:rsid w:val="005A405D"/>
    <w:rsid w:val="005C63D2"/>
    <w:rsid w:val="005D5464"/>
    <w:rsid w:val="005D77AE"/>
    <w:rsid w:val="005E213A"/>
    <w:rsid w:val="00610DB3"/>
    <w:rsid w:val="00634770"/>
    <w:rsid w:val="0064155E"/>
    <w:rsid w:val="00643DAC"/>
    <w:rsid w:val="006666CE"/>
    <w:rsid w:val="00690212"/>
    <w:rsid w:val="006A6FA9"/>
    <w:rsid w:val="006D33DD"/>
    <w:rsid w:val="006E45FE"/>
    <w:rsid w:val="00745CE3"/>
    <w:rsid w:val="0075066B"/>
    <w:rsid w:val="007D7DB3"/>
    <w:rsid w:val="007E0BF2"/>
    <w:rsid w:val="007E5D98"/>
    <w:rsid w:val="007F1B39"/>
    <w:rsid w:val="0080129E"/>
    <w:rsid w:val="008020E0"/>
    <w:rsid w:val="00810315"/>
    <w:rsid w:val="008104F3"/>
    <w:rsid w:val="008118E5"/>
    <w:rsid w:val="00836C9C"/>
    <w:rsid w:val="008712E2"/>
    <w:rsid w:val="008A52B5"/>
    <w:rsid w:val="008A6B3A"/>
    <w:rsid w:val="008C47DC"/>
    <w:rsid w:val="008D769D"/>
    <w:rsid w:val="0093112D"/>
    <w:rsid w:val="00933E86"/>
    <w:rsid w:val="00943CFC"/>
    <w:rsid w:val="009755C6"/>
    <w:rsid w:val="00991320"/>
    <w:rsid w:val="009A04A7"/>
    <w:rsid w:val="009A636D"/>
    <w:rsid w:val="009F211F"/>
    <w:rsid w:val="00A061F6"/>
    <w:rsid w:val="00A24981"/>
    <w:rsid w:val="00A27532"/>
    <w:rsid w:val="00A652C8"/>
    <w:rsid w:val="00A74D73"/>
    <w:rsid w:val="00A96147"/>
    <w:rsid w:val="00AA09B3"/>
    <w:rsid w:val="00AA1A00"/>
    <w:rsid w:val="00AC3D54"/>
    <w:rsid w:val="00AD4398"/>
    <w:rsid w:val="00B30594"/>
    <w:rsid w:val="00B64AC6"/>
    <w:rsid w:val="00B87D51"/>
    <w:rsid w:val="00BA19B3"/>
    <w:rsid w:val="00BA376C"/>
    <w:rsid w:val="00BA3A5F"/>
    <w:rsid w:val="00BC62A5"/>
    <w:rsid w:val="00BD1A2C"/>
    <w:rsid w:val="00BD2823"/>
    <w:rsid w:val="00BF44F5"/>
    <w:rsid w:val="00BF755A"/>
    <w:rsid w:val="00C44C22"/>
    <w:rsid w:val="00C65B1A"/>
    <w:rsid w:val="00C81F94"/>
    <w:rsid w:val="00CB0574"/>
    <w:rsid w:val="00CB39CA"/>
    <w:rsid w:val="00CB593F"/>
    <w:rsid w:val="00CE758F"/>
    <w:rsid w:val="00D22CC4"/>
    <w:rsid w:val="00D26BB1"/>
    <w:rsid w:val="00D4022D"/>
    <w:rsid w:val="00D502B4"/>
    <w:rsid w:val="00D5043A"/>
    <w:rsid w:val="00D71AAC"/>
    <w:rsid w:val="00D74515"/>
    <w:rsid w:val="00D85734"/>
    <w:rsid w:val="00DA1D8C"/>
    <w:rsid w:val="00DA56F6"/>
    <w:rsid w:val="00DC2E6D"/>
    <w:rsid w:val="00E06707"/>
    <w:rsid w:val="00E26046"/>
    <w:rsid w:val="00E320FB"/>
    <w:rsid w:val="00E4154B"/>
    <w:rsid w:val="00E454BB"/>
    <w:rsid w:val="00E603C6"/>
    <w:rsid w:val="00E6212E"/>
    <w:rsid w:val="00E63ABF"/>
    <w:rsid w:val="00E73C76"/>
    <w:rsid w:val="00EA26A7"/>
    <w:rsid w:val="00EB24D6"/>
    <w:rsid w:val="00EC0137"/>
    <w:rsid w:val="00F03AF8"/>
    <w:rsid w:val="00F50E9D"/>
    <w:rsid w:val="00F656F2"/>
    <w:rsid w:val="00F71368"/>
    <w:rsid w:val="00F75DEF"/>
    <w:rsid w:val="00F77CCB"/>
    <w:rsid w:val="00FA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E4"/>
  </w:style>
  <w:style w:type="paragraph" w:styleId="Ttulo1">
    <w:name w:val="heading 1"/>
    <w:basedOn w:val="Normal"/>
    <w:link w:val="Ttulo1Car"/>
    <w:uiPriority w:val="9"/>
    <w:qFormat/>
    <w:rsid w:val="009A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36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9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A636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081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B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71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F17"/>
  </w:style>
  <w:style w:type="paragraph" w:styleId="Piedepgina">
    <w:name w:val="footer"/>
    <w:basedOn w:val="Normal"/>
    <w:link w:val="PiedepginaCar"/>
    <w:uiPriority w:val="99"/>
    <w:semiHidden/>
    <w:unhideWhenUsed/>
    <w:rsid w:val="00271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1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A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36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9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A6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FEF5-1F1E-4070-AE1C-8ADEEF6E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Ignacio Chavez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Planeación</cp:lastModifiedBy>
  <cp:revision>6</cp:revision>
  <dcterms:created xsi:type="dcterms:W3CDTF">2017-11-06T23:20:00Z</dcterms:created>
  <dcterms:modified xsi:type="dcterms:W3CDTF">2018-01-23T17:01:00Z</dcterms:modified>
</cp:coreProperties>
</file>